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-118745</wp:posOffset>
            </wp:positionV>
            <wp:extent cx="8869680" cy="5388610"/>
            <wp:effectExtent l="0" t="0" r="0" b="0"/>
            <wp:wrapTight wrapText="bothSides">
              <wp:wrapPolygon>
                <wp:start x="0" y="3164"/>
                <wp:lineTo x="0" y="14056"/>
                <wp:lineTo x="5273" y="14364"/>
                <wp:lineTo x="5273" y="15203"/>
                <wp:lineTo x="5324" y="15259"/>
                <wp:lineTo x="5647" y="15259"/>
                <wp:lineTo x="5852" y="15707"/>
                <wp:lineTo x="5869" y="16631"/>
                <wp:lineTo x="8641" y="17051"/>
                <wp:lineTo x="8641" y="18759"/>
                <wp:lineTo x="9679" y="18843"/>
                <wp:lineTo x="15088" y="18843"/>
                <wp:lineTo x="15088" y="20859"/>
                <wp:lineTo x="16415" y="21083"/>
                <wp:lineTo x="17606" y="21083"/>
                <wp:lineTo x="17606" y="21251"/>
                <wp:lineTo x="21059" y="21251"/>
                <wp:lineTo x="21093" y="19655"/>
                <wp:lineTo x="21025" y="19543"/>
                <wp:lineTo x="20787" y="19291"/>
                <wp:lineTo x="20804" y="7644"/>
                <wp:lineTo x="21059" y="7196"/>
                <wp:lineTo x="21093" y="5152"/>
                <wp:lineTo x="20123" y="5152"/>
                <wp:lineTo x="3419" y="4956"/>
                <wp:lineTo x="10172" y="4872"/>
                <wp:lineTo x="10172" y="3556"/>
                <wp:lineTo x="885" y="3164"/>
                <wp:lineTo x="0" y="3164"/>
              </wp:wrapPolygon>
            </wp:wrapTight>
            <wp:docPr id="1" name="图片 1" descr="2020-08-31 09:12:01.69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-08-31 09:12:01.698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9680" cy="538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民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事案件立案流程示意图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2020-08-31T17:11:53Z</dcterms:created>
  <dc:creator>蔡华青的iPad</dc:creator>
  <cp:lastModifiedBy>蔡华青的iPad</cp:lastModifiedBy>
  <dcterms:modified xsi:type="dcterms:W3CDTF">2020-08-31T19:30:30Z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